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08" w:rsidRPr="00535008" w:rsidRDefault="00535008" w:rsidP="0053500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BIER15</w:t>
      </w:r>
    </w:p>
    <w:p w:rsidR="00D12DA4" w:rsidRDefault="00D12DA4" w:rsidP="00D12DA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Estudio de las condiciones operativas a escala fermentador para la r</w:t>
      </w:r>
      <w:r w:rsidRPr="00A5750B">
        <w:rPr>
          <w:rFonts w:ascii="Arial" w:hAnsi="Arial" w:cs="Arial"/>
          <w:b/>
        </w:rPr>
        <w:t xml:space="preserve">emoción de </w:t>
      </w:r>
      <w:proofErr w:type="gramStart"/>
      <w:r w:rsidRPr="00A5750B">
        <w:rPr>
          <w:rFonts w:ascii="Arial" w:hAnsi="Arial" w:cs="Arial"/>
          <w:b/>
        </w:rPr>
        <w:t>Cr(</w:t>
      </w:r>
      <w:proofErr w:type="gramEnd"/>
      <w:r w:rsidRPr="00A5750B">
        <w:rPr>
          <w:rFonts w:ascii="Arial" w:hAnsi="Arial" w:cs="Arial"/>
          <w:b/>
        </w:rPr>
        <w:t xml:space="preserve">VI) </w:t>
      </w:r>
      <w:r>
        <w:rPr>
          <w:rFonts w:ascii="Arial" w:hAnsi="Arial" w:cs="Arial"/>
          <w:b/>
        </w:rPr>
        <w:t xml:space="preserve">con </w:t>
      </w:r>
      <w:proofErr w:type="spellStart"/>
      <w:r w:rsidRPr="00A5750B">
        <w:rPr>
          <w:rFonts w:ascii="Arial" w:hAnsi="Arial" w:cs="Arial"/>
          <w:b/>
          <w:i/>
        </w:rPr>
        <w:t>Whickerhamomyces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 w:rsidRPr="00A5750B">
        <w:rPr>
          <w:rFonts w:ascii="Arial" w:hAnsi="Arial" w:cs="Arial"/>
          <w:b/>
          <w:i/>
        </w:rPr>
        <w:t>anomalus</w:t>
      </w:r>
      <w:proofErr w:type="spellEnd"/>
      <w:r w:rsidRPr="00A5750B">
        <w:rPr>
          <w:rFonts w:ascii="Arial" w:hAnsi="Arial" w:cs="Arial"/>
          <w:b/>
        </w:rPr>
        <w:t xml:space="preserve"> M10</w:t>
      </w:r>
    </w:p>
    <w:p w:rsidR="00D12DA4" w:rsidRPr="00A5750B" w:rsidRDefault="00D12DA4" w:rsidP="00D12DA4">
      <w:pPr>
        <w:spacing w:after="0" w:line="240" w:lineRule="auto"/>
        <w:rPr>
          <w:rFonts w:ascii="Arial" w:hAnsi="Arial" w:cs="Arial"/>
        </w:rPr>
      </w:pPr>
    </w:p>
    <w:p w:rsidR="00D12DA4" w:rsidRPr="00A657F0" w:rsidRDefault="00D12DA4" w:rsidP="00D12DA4">
      <w:pPr>
        <w:spacing w:after="0" w:line="240" w:lineRule="auto"/>
        <w:jc w:val="both"/>
        <w:rPr>
          <w:rFonts w:ascii="Arial" w:hAnsi="Arial" w:cs="Arial"/>
        </w:rPr>
      </w:pPr>
      <w:r w:rsidRPr="00A5750B">
        <w:rPr>
          <w:rFonts w:ascii="Arial" w:hAnsi="Arial" w:cs="Arial"/>
        </w:rPr>
        <w:t>Cruz</w:t>
      </w:r>
      <w:r>
        <w:rPr>
          <w:rFonts w:ascii="Arial" w:hAnsi="Arial" w:cs="Arial"/>
        </w:rPr>
        <w:t>, E.</w:t>
      </w:r>
      <w:r w:rsidRPr="00A5750B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;</w:t>
      </w:r>
      <w:r w:rsidRPr="00A5750B">
        <w:rPr>
          <w:rFonts w:ascii="Arial" w:hAnsi="Arial" w:cs="Arial"/>
        </w:rPr>
        <w:t>Bernal</w:t>
      </w:r>
      <w:r>
        <w:rPr>
          <w:rFonts w:ascii="Arial" w:hAnsi="Arial" w:cs="Arial"/>
        </w:rPr>
        <w:t>, A.</w:t>
      </w:r>
      <w:r w:rsidRPr="00A5750B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;</w:t>
      </w:r>
      <w:r w:rsidRPr="00A5750B">
        <w:rPr>
          <w:rFonts w:ascii="Arial" w:hAnsi="Arial" w:cs="Arial"/>
        </w:rPr>
        <w:t xml:space="preserve"> Fernández</w:t>
      </w:r>
      <w:r>
        <w:rPr>
          <w:rFonts w:ascii="Arial" w:hAnsi="Arial" w:cs="Arial"/>
        </w:rPr>
        <w:t>, P.</w:t>
      </w:r>
      <w:r w:rsidRPr="00A5750B">
        <w:rPr>
          <w:rFonts w:ascii="Arial" w:hAnsi="Arial" w:cs="Arial"/>
          <w:vertAlign w:val="superscript"/>
        </w:rPr>
        <w:t>1</w:t>
      </w:r>
      <w:proofErr w:type="gramStart"/>
      <w:r>
        <w:rPr>
          <w:rFonts w:ascii="Arial" w:hAnsi="Arial" w:cs="Arial"/>
        </w:rPr>
        <w:t>;;</w:t>
      </w:r>
      <w:proofErr w:type="gramEnd"/>
      <w:r w:rsidRPr="00A5750B">
        <w:rPr>
          <w:rFonts w:ascii="Arial" w:hAnsi="Arial" w:cs="Arial"/>
        </w:rPr>
        <w:t xml:space="preserve"> Figueroa</w:t>
      </w:r>
      <w:r>
        <w:rPr>
          <w:rFonts w:ascii="Arial" w:hAnsi="Arial" w:cs="Arial"/>
        </w:rPr>
        <w:t>, LIC.</w:t>
      </w:r>
      <w:r w:rsidRPr="00A5750B">
        <w:rPr>
          <w:rFonts w:ascii="Arial" w:hAnsi="Arial" w:cs="Arial"/>
          <w:vertAlign w:val="superscript"/>
        </w:rPr>
        <w:t>1</w:t>
      </w:r>
      <w:r w:rsidRPr="00A5750B">
        <w:rPr>
          <w:rFonts w:ascii="Arial" w:hAnsi="Arial" w:cs="Arial"/>
        </w:rPr>
        <w:t>Curutchet</w:t>
      </w:r>
      <w:r>
        <w:rPr>
          <w:rFonts w:ascii="Arial" w:hAnsi="Arial" w:cs="Arial"/>
        </w:rPr>
        <w:t>, G</w:t>
      </w:r>
      <w:r w:rsidRPr="004137B4">
        <w:rPr>
          <w:rFonts w:ascii="Arial" w:hAnsi="Arial" w:cs="Arial"/>
        </w:rPr>
        <w:t>.</w:t>
      </w:r>
      <w:r w:rsidRPr="004137B4">
        <w:rPr>
          <w:rFonts w:ascii="Arial" w:hAnsi="Arial" w:cs="Arial"/>
          <w:vertAlign w:val="superscript"/>
        </w:rPr>
        <w:t>2</w:t>
      </w:r>
    </w:p>
    <w:p w:rsidR="00D12DA4" w:rsidRDefault="00D12DA4" w:rsidP="00D12DA4">
      <w:pPr>
        <w:spacing w:after="0" w:line="240" w:lineRule="auto"/>
        <w:jc w:val="both"/>
        <w:rPr>
          <w:rFonts w:ascii="Arial" w:hAnsi="Arial" w:cs="Arial"/>
          <w:iCs/>
          <w:lang w:val="es-ES_tradnl"/>
        </w:rPr>
      </w:pPr>
      <w:r>
        <w:rPr>
          <w:rFonts w:ascii="Arial" w:hAnsi="Arial" w:cs="Arial"/>
        </w:rPr>
        <w:t>1)</w:t>
      </w:r>
      <w:r w:rsidR="00D326C8">
        <w:rPr>
          <w:rFonts w:ascii="Arial" w:hAnsi="Arial" w:cs="Arial"/>
        </w:rPr>
        <w:t xml:space="preserve"> </w:t>
      </w:r>
      <w:r w:rsidRPr="00A5750B">
        <w:rPr>
          <w:rFonts w:ascii="Arial" w:hAnsi="Arial" w:cs="Arial"/>
          <w:iCs/>
          <w:lang w:val="es-ES_tradnl"/>
        </w:rPr>
        <w:t>PROIMI-CONICET, San Miguel de Tucumán, Tucumán, Argentina; 2</w:t>
      </w:r>
      <w:r>
        <w:rPr>
          <w:rFonts w:ascii="Arial" w:hAnsi="Arial" w:cs="Arial"/>
          <w:iCs/>
          <w:lang w:val="es-ES_tradnl"/>
        </w:rPr>
        <w:t>)</w:t>
      </w:r>
      <w:r w:rsidR="00D326C8">
        <w:rPr>
          <w:rFonts w:ascii="Arial" w:hAnsi="Arial" w:cs="Arial"/>
          <w:iCs/>
          <w:lang w:val="es-ES_tradnl"/>
        </w:rPr>
        <w:t xml:space="preserve"> </w:t>
      </w:r>
      <w:r>
        <w:rPr>
          <w:rFonts w:ascii="Arial" w:hAnsi="Arial" w:cs="Arial"/>
          <w:iCs/>
          <w:lang w:val="es-ES_tradnl"/>
        </w:rPr>
        <w:t>3IA UNSAM. San Martín. Buenos Aires. Argentina.</w:t>
      </w:r>
      <w:r w:rsidR="005C1169">
        <w:rPr>
          <w:rFonts w:ascii="Arial" w:hAnsi="Arial" w:cs="Arial"/>
          <w:iCs/>
          <w:lang w:val="es-ES_tradnl"/>
        </w:rPr>
        <w:t xml:space="preserve"> Email:  </w:t>
      </w:r>
      <w:hyperlink r:id="rId7" w:history="1">
        <w:r w:rsidR="005C1169" w:rsidRPr="00D97238">
          <w:rPr>
            <w:rStyle w:val="Hipervnculo"/>
            <w:rFonts w:ascii="Arial" w:hAnsi="Arial" w:cs="Arial"/>
            <w:iCs/>
            <w:lang w:val="es-ES_tradnl"/>
          </w:rPr>
          <w:t>elias-cruz@outlook.com</w:t>
        </w:r>
      </w:hyperlink>
    </w:p>
    <w:p w:rsidR="00D12DA4" w:rsidRPr="00535008" w:rsidRDefault="00D12DA4" w:rsidP="00D12DA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12DA4" w:rsidRPr="00A5750B" w:rsidRDefault="00D12DA4" w:rsidP="00D12DA4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5750B">
        <w:rPr>
          <w:rFonts w:ascii="Arial" w:hAnsi="Arial" w:cs="Arial"/>
        </w:rPr>
        <w:t xml:space="preserve">El cromo tiene múltiples aplicaciones industriales y se presenta en diversos estados de oxidación. </w:t>
      </w:r>
      <w:r w:rsidRPr="00A5750B">
        <w:rPr>
          <w:rFonts w:ascii="Arial" w:hAnsi="Arial" w:cs="Arial"/>
          <w:lang w:val="es-ES"/>
        </w:rPr>
        <w:t>Entre ellos, el cromo hexavalente [</w:t>
      </w:r>
      <w:proofErr w:type="gramStart"/>
      <w:r w:rsidRPr="00A5750B">
        <w:rPr>
          <w:rFonts w:ascii="Arial" w:hAnsi="Arial" w:cs="Arial"/>
          <w:lang w:val="es-ES"/>
        </w:rPr>
        <w:t>Cr(</w:t>
      </w:r>
      <w:proofErr w:type="gramEnd"/>
      <w:r w:rsidRPr="00A5750B">
        <w:rPr>
          <w:rFonts w:ascii="Arial" w:hAnsi="Arial" w:cs="Arial"/>
          <w:lang w:val="es-ES"/>
        </w:rPr>
        <w:t>VI)] y el cromo trivalente [Cr(III)] son las especies ecológicamente más importantes porque son las formas más estables en el medioambiente.</w:t>
      </w:r>
      <w:r w:rsidRPr="00A5750B">
        <w:rPr>
          <w:rFonts w:ascii="Arial" w:hAnsi="Arial" w:cs="Arial"/>
        </w:rPr>
        <w:t xml:space="preserve"> El </w:t>
      </w:r>
      <w:proofErr w:type="gramStart"/>
      <w:r w:rsidRPr="00A5750B">
        <w:rPr>
          <w:rFonts w:ascii="Arial" w:hAnsi="Arial" w:cs="Arial"/>
        </w:rPr>
        <w:t>Cr(</w:t>
      </w:r>
      <w:proofErr w:type="gramEnd"/>
      <w:r w:rsidRPr="00A5750B">
        <w:rPr>
          <w:rFonts w:ascii="Arial" w:hAnsi="Arial" w:cs="Arial"/>
        </w:rPr>
        <w:t xml:space="preserve">VI) es </w:t>
      </w:r>
      <w:r>
        <w:rPr>
          <w:rFonts w:ascii="Arial" w:hAnsi="Arial" w:cs="Arial"/>
        </w:rPr>
        <w:t xml:space="preserve">muy </w:t>
      </w:r>
      <w:r w:rsidRPr="00A5750B">
        <w:rPr>
          <w:rFonts w:ascii="Arial" w:hAnsi="Arial" w:cs="Arial"/>
        </w:rPr>
        <w:t>tóxico debido a su carácter cancerígeno y mutagénico</w:t>
      </w:r>
      <w:r>
        <w:rPr>
          <w:rFonts w:ascii="Arial" w:hAnsi="Arial" w:cs="Arial"/>
          <w:lang w:val="es-ES"/>
        </w:rPr>
        <w:t xml:space="preserve">, </w:t>
      </w:r>
      <w:r w:rsidR="00FF647E" w:rsidRPr="004137B4">
        <w:rPr>
          <w:rFonts w:ascii="Arial" w:hAnsi="Arial" w:cs="Arial"/>
          <w:lang w:val="es-ES"/>
        </w:rPr>
        <w:t>es</w:t>
      </w:r>
      <w:r w:rsidR="00FF647E" w:rsidRPr="00FF647E">
        <w:rPr>
          <w:rFonts w:ascii="Arial" w:hAnsi="Arial" w:cs="Arial"/>
          <w:color w:val="FF0000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altamente móvil y </w:t>
      </w:r>
      <w:r w:rsidRPr="00A5750B">
        <w:rPr>
          <w:rFonts w:ascii="Arial" w:hAnsi="Arial" w:cs="Arial"/>
          <w:lang w:val="es-ES"/>
        </w:rPr>
        <w:t xml:space="preserve">es la principal especie de cromo utilizada en los procesos industriales. Por su parte el </w:t>
      </w:r>
      <w:proofErr w:type="gramStart"/>
      <w:r>
        <w:rPr>
          <w:rFonts w:ascii="Arial" w:hAnsi="Arial" w:cs="Arial"/>
          <w:lang w:val="es-ES"/>
        </w:rPr>
        <w:t>Cr(</w:t>
      </w:r>
      <w:proofErr w:type="gramEnd"/>
      <w:r>
        <w:rPr>
          <w:rFonts w:ascii="Arial" w:hAnsi="Arial" w:cs="Arial"/>
          <w:lang w:val="es-ES"/>
        </w:rPr>
        <w:t>III)</w:t>
      </w:r>
      <w:r w:rsidRPr="00A5750B">
        <w:rPr>
          <w:rFonts w:ascii="Arial" w:hAnsi="Arial" w:cs="Arial"/>
          <w:lang w:val="es-ES"/>
        </w:rPr>
        <w:t xml:space="preserve"> es </w:t>
      </w:r>
      <w:r>
        <w:rPr>
          <w:rFonts w:ascii="Arial" w:hAnsi="Arial" w:cs="Arial"/>
          <w:lang w:val="es-ES"/>
        </w:rPr>
        <w:t>mucho menos tóxico y de movilidad limitada en el ambiente</w:t>
      </w:r>
      <w:r w:rsidRPr="00A5750B">
        <w:rPr>
          <w:rFonts w:ascii="Arial" w:hAnsi="Arial" w:cs="Arial"/>
        </w:rPr>
        <w:t xml:space="preserve">. </w:t>
      </w:r>
      <w:r w:rsidRPr="00A5750B">
        <w:rPr>
          <w:rFonts w:ascii="Arial" w:hAnsi="Arial" w:cs="Arial"/>
          <w:lang w:val="es-ES"/>
        </w:rPr>
        <w:t xml:space="preserve">El manejo y almacenamiento inapropiados de los efluentes o desechos cargados de cromo han conducido a la contaminación con </w:t>
      </w:r>
      <w:proofErr w:type="gramStart"/>
      <w:r w:rsidRPr="00A5750B">
        <w:rPr>
          <w:rFonts w:ascii="Arial" w:hAnsi="Arial" w:cs="Arial"/>
          <w:lang w:val="es-ES"/>
        </w:rPr>
        <w:t>Cr(</w:t>
      </w:r>
      <w:proofErr w:type="gramEnd"/>
      <w:r w:rsidRPr="00A5750B">
        <w:rPr>
          <w:rFonts w:ascii="Arial" w:hAnsi="Arial" w:cs="Arial"/>
          <w:lang w:val="es-ES"/>
        </w:rPr>
        <w:t>VI) de las aguas superficiales, subterráneas, suelo</w:t>
      </w:r>
      <w:r w:rsidR="00FF647E">
        <w:rPr>
          <w:rFonts w:ascii="Arial" w:hAnsi="Arial" w:cs="Arial"/>
          <w:lang w:val="es-ES"/>
        </w:rPr>
        <w:t>s</w:t>
      </w:r>
      <w:r w:rsidRPr="00A5750B">
        <w:rPr>
          <w:rFonts w:ascii="Arial" w:hAnsi="Arial" w:cs="Arial"/>
          <w:lang w:val="es-ES"/>
        </w:rPr>
        <w:t xml:space="preserve"> y sedimentos. Los métodos </w:t>
      </w:r>
      <w:r w:rsidR="004137B4">
        <w:rPr>
          <w:rFonts w:ascii="Arial" w:hAnsi="Arial" w:cs="Arial"/>
          <w:lang w:val="es-ES"/>
        </w:rPr>
        <w:t xml:space="preserve">físico-químicos </w:t>
      </w:r>
      <w:r w:rsidRPr="00A5750B">
        <w:rPr>
          <w:rFonts w:ascii="Arial" w:hAnsi="Arial" w:cs="Arial"/>
          <w:lang w:val="es-ES"/>
        </w:rPr>
        <w:t xml:space="preserve">para el tratamiento de </w:t>
      </w:r>
      <w:proofErr w:type="gramStart"/>
      <w:r w:rsidRPr="00A5750B">
        <w:rPr>
          <w:rFonts w:ascii="Arial" w:hAnsi="Arial" w:cs="Arial"/>
          <w:lang w:val="es-ES"/>
        </w:rPr>
        <w:t>Cr(</w:t>
      </w:r>
      <w:proofErr w:type="gramEnd"/>
      <w:r w:rsidRPr="00A5750B">
        <w:rPr>
          <w:rFonts w:ascii="Arial" w:hAnsi="Arial" w:cs="Arial"/>
          <w:lang w:val="es-ES"/>
        </w:rPr>
        <w:t xml:space="preserve">VI) tienen varias desventajas, como </w:t>
      </w:r>
      <w:r w:rsidR="000632CE">
        <w:rPr>
          <w:rFonts w:ascii="Arial" w:hAnsi="Arial" w:cs="Arial"/>
          <w:lang w:val="es-ES"/>
        </w:rPr>
        <w:t>sus altos costos y la necesidad de disposición final y tratamiento.</w:t>
      </w:r>
      <w:r w:rsidRPr="00A5750B">
        <w:rPr>
          <w:rFonts w:ascii="Arial" w:hAnsi="Arial" w:cs="Arial"/>
          <w:lang w:val="es-ES"/>
        </w:rPr>
        <w:t xml:space="preserve"> Por esta razón, el uso de microorganismos (</w:t>
      </w:r>
      <w:proofErr w:type="spellStart"/>
      <w:r w:rsidRPr="00A5750B">
        <w:rPr>
          <w:rFonts w:ascii="Arial" w:hAnsi="Arial" w:cs="Arial"/>
        </w:rPr>
        <w:t>biorremediación</w:t>
      </w:r>
      <w:proofErr w:type="spellEnd"/>
      <w:r w:rsidRPr="00A5750B">
        <w:rPr>
          <w:rFonts w:ascii="Arial" w:hAnsi="Arial" w:cs="Arial"/>
        </w:rPr>
        <w:t>)</w:t>
      </w:r>
      <w:r w:rsidRPr="00A5750B">
        <w:rPr>
          <w:rFonts w:ascii="Arial" w:hAnsi="Arial" w:cs="Arial"/>
          <w:lang w:val="es-ES"/>
        </w:rPr>
        <w:t xml:space="preserve"> </w:t>
      </w:r>
      <w:r w:rsidR="00FF647E">
        <w:rPr>
          <w:rFonts w:ascii="Arial" w:hAnsi="Arial" w:cs="Arial"/>
          <w:lang w:val="es-ES"/>
        </w:rPr>
        <w:t>en procesos de tratamiento de</w:t>
      </w:r>
      <w:r w:rsidRPr="00A5750B">
        <w:rPr>
          <w:rFonts w:ascii="Arial" w:hAnsi="Arial" w:cs="Arial"/>
          <w:lang w:val="es-ES"/>
        </w:rPr>
        <w:t xml:space="preserve"> elevadas cantidades de </w:t>
      </w:r>
      <w:proofErr w:type="gramStart"/>
      <w:r w:rsidRPr="00A5750B">
        <w:rPr>
          <w:rFonts w:ascii="Arial" w:hAnsi="Arial" w:cs="Arial"/>
          <w:lang w:val="es-ES"/>
        </w:rPr>
        <w:t>Cr(</w:t>
      </w:r>
      <w:proofErr w:type="gramEnd"/>
      <w:r w:rsidRPr="00A5750B">
        <w:rPr>
          <w:rFonts w:ascii="Arial" w:hAnsi="Arial" w:cs="Arial"/>
          <w:lang w:val="es-ES"/>
        </w:rPr>
        <w:t>VI) implica el desarrollo de procesos a mayor escala</w:t>
      </w:r>
      <w:r w:rsidRPr="00A5750B">
        <w:rPr>
          <w:rFonts w:ascii="Arial" w:hAnsi="Arial" w:cs="Arial"/>
        </w:rPr>
        <w:t xml:space="preserve"> teniendo presente que deben emplearse técnicas económicamente rentables y ecológicamente amigables</w:t>
      </w:r>
      <w:r w:rsidRPr="00A5750B">
        <w:rPr>
          <w:rFonts w:ascii="Arial" w:hAnsi="Arial" w:cs="Arial"/>
          <w:lang w:val="es-ES"/>
        </w:rPr>
        <w:t xml:space="preserve">. En este sentido, el objetivo principal de este trabajo fue optimizar la remoción de </w:t>
      </w:r>
      <w:proofErr w:type="gramStart"/>
      <w:r w:rsidRPr="00A5750B">
        <w:rPr>
          <w:rFonts w:ascii="Arial" w:hAnsi="Arial" w:cs="Arial"/>
          <w:lang w:val="es-ES"/>
        </w:rPr>
        <w:t>Cr(</w:t>
      </w:r>
      <w:proofErr w:type="gramEnd"/>
      <w:r w:rsidRPr="00A5750B">
        <w:rPr>
          <w:rFonts w:ascii="Arial" w:hAnsi="Arial" w:cs="Arial"/>
          <w:lang w:val="es-ES"/>
        </w:rPr>
        <w:t xml:space="preserve">VI) [reducción a Cr(III)] en escala de biorreactores </w:t>
      </w:r>
      <w:r w:rsidR="00FF647E">
        <w:rPr>
          <w:rFonts w:ascii="Arial" w:hAnsi="Arial" w:cs="Arial"/>
          <w:lang w:val="es-ES"/>
        </w:rPr>
        <w:t>utilizando</w:t>
      </w:r>
      <w:r w:rsidRPr="00A5750B">
        <w:rPr>
          <w:rFonts w:ascii="Arial" w:hAnsi="Arial" w:cs="Arial"/>
          <w:lang w:val="es-ES"/>
        </w:rPr>
        <w:t xml:space="preserve"> la levadura </w:t>
      </w:r>
      <w:proofErr w:type="spellStart"/>
      <w:r w:rsidRPr="00A5750B">
        <w:rPr>
          <w:rFonts w:ascii="Arial" w:hAnsi="Arial" w:cs="Arial"/>
          <w:i/>
          <w:lang w:val="es-ES"/>
        </w:rPr>
        <w:t>Wickerhamomyces</w:t>
      </w:r>
      <w:proofErr w:type="spellEnd"/>
      <w:r w:rsidR="000632CE">
        <w:rPr>
          <w:rFonts w:ascii="Arial" w:hAnsi="Arial" w:cs="Arial"/>
          <w:i/>
          <w:lang w:val="es-ES"/>
        </w:rPr>
        <w:t xml:space="preserve"> </w:t>
      </w:r>
      <w:proofErr w:type="spellStart"/>
      <w:r w:rsidRPr="00A5750B">
        <w:rPr>
          <w:rFonts w:ascii="Arial" w:hAnsi="Arial" w:cs="Arial"/>
          <w:i/>
          <w:lang w:val="es-ES"/>
        </w:rPr>
        <w:t>anomalus</w:t>
      </w:r>
      <w:proofErr w:type="spellEnd"/>
      <w:r w:rsidRPr="00A5750B">
        <w:rPr>
          <w:rFonts w:ascii="Arial" w:hAnsi="Arial" w:cs="Arial"/>
          <w:lang w:val="es-ES"/>
        </w:rPr>
        <w:t xml:space="preserve"> M10 bajo diferentes condiciones operativas</w:t>
      </w:r>
      <w:r w:rsidRPr="00A5750B">
        <w:rPr>
          <w:rFonts w:ascii="Arial" w:hAnsi="Arial" w:cs="Arial"/>
        </w:rPr>
        <w:t>.</w:t>
      </w:r>
      <w:r w:rsidR="004565CC">
        <w:rPr>
          <w:rFonts w:ascii="Arial" w:hAnsi="Arial" w:cs="Arial"/>
        </w:rPr>
        <w:t xml:space="preserve"> Esta cepa</w:t>
      </w:r>
      <w:r w:rsidR="00FF647E">
        <w:rPr>
          <w:rFonts w:ascii="Arial" w:hAnsi="Arial" w:cs="Arial"/>
        </w:rPr>
        <w:t>,</w:t>
      </w:r>
      <w:r w:rsidR="004565CC">
        <w:rPr>
          <w:rFonts w:ascii="Arial" w:hAnsi="Arial" w:cs="Arial"/>
        </w:rPr>
        <w:t xml:space="preserve"> aislada de un arro</w:t>
      </w:r>
      <w:r w:rsidR="00FF647E">
        <w:rPr>
          <w:rFonts w:ascii="Arial" w:hAnsi="Arial" w:cs="Arial"/>
        </w:rPr>
        <w:t>y</w:t>
      </w:r>
      <w:r w:rsidR="004565CC">
        <w:rPr>
          <w:rFonts w:ascii="Arial" w:hAnsi="Arial" w:cs="Arial"/>
        </w:rPr>
        <w:t xml:space="preserve">o contaminado en la Provincia de Tucumán, fue </w:t>
      </w:r>
      <w:r w:rsidR="004137B4">
        <w:rPr>
          <w:rFonts w:ascii="Arial" w:hAnsi="Arial" w:cs="Arial"/>
        </w:rPr>
        <w:t>es</w:t>
      </w:r>
      <w:r w:rsidR="00FF647E">
        <w:rPr>
          <w:rFonts w:ascii="Arial" w:hAnsi="Arial" w:cs="Arial"/>
        </w:rPr>
        <w:t>tudiada previamente y se encontró que posee</w:t>
      </w:r>
      <w:r w:rsidR="004565CC">
        <w:rPr>
          <w:rFonts w:ascii="Arial" w:hAnsi="Arial" w:cs="Arial"/>
        </w:rPr>
        <w:t xml:space="preserve"> elevada capacidad de </w:t>
      </w:r>
      <w:r w:rsidR="00FF647E">
        <w:rPr>
          <w:rFonts w:ascii="Arial" w:hAnsi="Arial" w:cs="Arial"/>
        </w:rPr>
        <w:t xml:space="preserve">reducir </w:t>
      </w:r>
      <w:proofErr w:type="gramStart"/>
      <w:r w:rsidR="004565CC">
        <w:rPr>
          <w:rFonts w:ascii="Arial" w:hAnsi="Arial" w:cs="Arial"/>
        </w:rPr>
        <w:t>Cr(</w:t>
      </w:r>
      <w:proofErr w:type="gramEnd"/>
      <w:r w:rsidR="004565CC">
        <w:rPr>
          <w:rFonts w:ascii="Arial" w:hAnsi="Arial" w:cs="Arial"/>
        </w:rPr>
        <w:t>VI) en cortos períodos.</w:t>
      </w:r>
      <w:r w:rsidR="00535008">
        <w:rPr>
          <w:rFonts w:ascii="Arial" w:hAnsi="Arial" w:cs="Arial"/>
        </w:rPr>
        <w:t xml:space="preserve"> </w:t>
      </w:r>
      <w:r w:rsidRPr="00A5750B">
        <w:rPr>
          <w:rFonts w:ascii="Arial" w:hAnsi="Arial" w:cs="Arial"/>
          <w:lang w:val="es-ES"/>
        </w:rPr>
        <w:t xml:space="preserve">Se trabajó en un Fermentador </w:t>
      </w:r>
      <w:proofErr w:type="spellStart"/>
      <w:r w:rsidRPr="00A5750B">
        <w:rPr>
          <w:rFonts w:ascii="Arial" w:hAnsi="Arial" w:cs="Arial"/>
          <w:lang w:val="es-ES"/>
        </w:rPr>
        <w:t>BioFlo</w:t>
      </w:r>
      <w:proofErr w:type="spellEnd"/>
      <w:r w:rsidRPr="00A5750B">
        <w:rPr>
          <w:rFonts w:ascii="Arial" w:hAnsi="Arial" w:cs="Arial"/>
          <w:lang w:val="es-ES"/>
        </w:rPr>
        <w:t xml:space="preserve"> con un volumen de trabajo de 3 L usando un medio de cultivo </w:t>
      </w:r>
      <w:r w:rsidR="00FF647E">
        <w:rPr>
          <w:rFonts w:ascii="Arial" w:hAnsi="Arial" w:cs="Arial"/>
          <w:lang w:val="es-ES"/>
        </w:rPr>
        <w:t xml:space="preserve">previamente </w:t>
      </w:r>
      <w:r w:rsidR="00A90198">
        <w:rPr>
          <w:rFonts w:ascii="Arial" w:hAnsi="Arial" w:cs="Arial"/>
          <w:lang w:val="es-ES"/>
        </w:rPr>
        <w:t>utilizado con este m</w:t>
      </w:r>
      <w:r w:rsidR="004137B4">
        <w:rPr>
          <w:rFonts w:ascii="Arial" w:hAnsi="Arial" w:cs="Arial"/>
          <w:lang w:val="es-ES"/>
        </w:rPr>
        <w:t>icroorgan</w:t>
      </w:r>
      <w:r w:rsidR="003C4AF2">
        <w:rPr>
          <w:rFonts w:ascii="Arial" w:hAnsi="Arial" w:cs="Arial"/>
          <w:lang w:val="es-ES"/>
        </w:rPr>
        <w:t>i</w:t>
      </w:r>
      <w:r w:rsidR="004137B4">
        <w:rPr>
          <w:rFonts w:ascii="Arial" w:hAnsi="Arial" w:cs="Arial"/>
          <w:lang w:val="es-ES"/>
        </w:rPr>
        <w:t>smo, básicamente con 50</w:t>
      </w:r>
      <w:r w:rsidR="00AF46D4">
        <w:rPr>
          <w:rFonts w:ascii="Arial" w:hAnsi="Arial" w:cs="Arial"/>
          <w:lang w:val="es-ES"/>
        </w:rPr>
        <w:t xml:space="preserve"> </w:t>
      </w:r>
      <w:r w:rsidR="00A90198">
        <w:rPr>
          <w:rFonts w:ascii="Arial" w:hAnsi="Arial" w:cs="Arial"/>
          <w:lang w:val="es-ES"/>
        </w:rPr>
        <w:t>g d</w:t>
      </w:r>
      <w:r w:rsidR="004137B4">
        <w:rPr>
          <w:rFonts w:ascii="Arial" w:hAnsi="Arial" w:cs="Arial"/>
          <w:lang w:val="es-ES"/>
        </w:rPr>
        <w:t>e carbono y 0,6</w:t>
      </w:r>
      <w:r w:rsidR="00A90198">
        <w:rPr>
          <w:rFonts w:ascii="Arial" w:hAnsi="Arial" w:cs="Arial"/>
          <w:lang w:val="es-ES"/>
        </w:rPr>
        <w:t xml:space="preserve"> g de sulfato de amonio por litro.</w:t>
      </w:r>
      <w:r w:rsidRPr="00A5750B">
        <w:rPr>
          <w:rFonts w:ascii="Arial" w:hAnsi="Arial" w:cs="Arial"/>
          <w:lang w:val="es-ES"/>
        </w:rPr>
        <w:t xml:space="preserve"> Se evaluaron parámetros como el pH, </w:t>
      </w:r>
      <w:r w:rsidR="0089315D">
        <w:rPr>
          <w:rFonts w:ascii="Arial" w:hAnsi="Arial" w:cs="Arial"/>
          <w:lang w:val="es-ES"/>
        </w:rPr>
        <w:t>la demanda</w:t>
      </w:r>
      <w:r w:rsidRPr="00A5750B">
        <w:rPr>
          <w:rFonts w:ascii="Arial" w:hAnsi="Arial" w:cs="Arial"/>
          <w:lang w:val="es-ES"/>
        </w:rPr>
        <w:t xml:space="preserve"> </w:t>
      </w:r>
      <w:r w:rsidR="0089315D">
        <w:rPr>
          <w:rFonts w:ascii="Arial" w:hAnsi="Arial" w:cs="Arial"/>
          <w:lang w:val="es-ES"/>
        </w:rPr>
        <w:t>de oxígeno y la agitación (</w:t>
      </w:r>
      <w:r w:rsidRPr="00A5750B">
        <w:rPr>
          <w:rFonts w:ascii="Arial" w:hAnsi="Arial" w:cs="Arial"/>
          <w:lang w:val="es-ES"/>
        </w:rPr>
        <w:t>manteniendo constante el flujo de aire y la temperatura</w:t>
      </w:r>
      <w:r w:rsidR="0089315D">
        <w:rPr>
          <w:rFonts w:ascii="Arial" w:hAnsi="Arial" w:cs="Arial"/>
          <w:lang w:val="es-ES"/>
        </w:rPr>
        <w:t xml:space="preserve">), y su influencia </w:t>
      </w:r>
      <w:r w:rsidR="00AF46D4">
        <w:rPr>
          <w:rFonts w:ascii="Arial" w:hAnsi="Arial" w:cs="Arial"/>
          <w:lang w:val="es-ES"/>
        </w:rPr>
        <w:t xml:space="preserve">sobre la remoción de Cr(VI) </w:t>
      </w:r>
      <w:r w:rsidRPr="00A5750B">
        <w:rPr>
          <w:rFonts w:ascii="Arial" w:hAnsi="Arial" w:cs="Arial"/>
          <w:lang w:val="es-ES"/>
        </w:rPr>
        <w:t xml:space="preserve">por el método colorimétrico de </w:t>
      </w:r>
      <w:proofErr w:type="spellStart"/>
      <w:r w:rsidRPr="00A5750B">
        <w:rPr>
          <w:rFonts w:ascii="Arial" w:hAnsi="Arial" w:cs="Arial"/>
          <w:lang w:val="es-ES"/>
        </w:rPr>
        <w:t>Difenilcarbazida</w:t>
      </w:r>
      <w:proofErr w:type="spellEnd"/>
      <w:r w:rsidR="004137B4">
        <w:rPr>
          <w:rFonts w:ascii="Arial" w:hAnsi="Arial" w:cs="Arial"/>
          <w:lang w:val="es-ES"/>
        </w:rPr>
        <w:t>,</w:t>
      </w:r>
      <w:r w:rsidR="003C4AF2">
        <w:rPr>
          <w:rFonts w:ascii="Arial" w:hAnsi="Arial" w:cs="Arial"/>
          <w:lang w:val="es-ES"/>
        </w:rPr>
        <w:t xml:space="preserve"> la producción de biomasa </w:t>
      </w:r>
      <w:r w:rsidRPr="00A5750B">
        <w:rPr>
          <w:rFonts w:ascii="Arial" w:hAnsi="Arial" w:cs="Arial"/>
          <w:lang w:val="es-ES"/>
        </w:rPr>
        <w:t>medici</w:t>
      </w:r>
      <w:r w:rsidR="003C4AF2">
        <w:rPr>
          <w:rFonts w:ascii="Arial" w:hAnsi="Arial" w:cs="Arial"/>
          <w:lang w:val="es-ES"/>
        </w:rPr>
        <w:t>ón de peso seco de biomasa</w:t>
      </w:r>
      <w:r w:rsidRPr="00A5750B">
        <w:rPr>
          <w:rFonts w:ascii="Arial" w:hAnsi="Arial" w:cs="Arial"/>
          <w:lang w:val="es-ES"/>
        </w:rPr>
        <w:t xml:space="preserve"> y la cap</w:t>
      </w:r>
      <w:r w:rsidR="003C4AF2">
        <w:rPr>
          <w:rFonts w:ascii="Arial" w:hAnsi="Arial" w:cs="Arial"/>
          <w:lang w:val="es-ES"/>
        </w:rPr>
        <w:t>tación de la fuente de carbono por Carbono Orgánico Total</w:t>
      </w:r>
      <w:r w:rsidRPr="00A5750B">
        <w:rPr>
          <w:rFonts w:ascii="Arial" w:hAnsi="Arial" w:cs="Arial"/>
          <w:lang w:val="es-ES"/>
        </w:rPr>
        <w:t>.</w:t>
      </w:r>
    </w:p>
    <w:p w:rsidR="000C09F6" w:rsidRPr="00D12DA4" w:rsidRDefault="00D12DA4" w:rsidP="00AF46D4">
      <w:pPr>
        <w:spacing w:after="0" w:line="240" w:lineRule="auto"/>
        <w:jc w:val="both"/>
      </w:pPr>
      <w:r w:rsidRPr="00A5750B">
        <w:rPr>
          <w:rFonts w:ascii="Arial" w:hAnsi="Arial" w:cs="Arial"/>
          <w:lang w:val="es-ES"/>
        </w:rPr>
        <w:t>El primer ensayo se realizó para evaluar el comportamiento de la levadura en condiciones no controladas de DO y pH, tanto en presencia como en ausencia de metal. En presencia</w:t>
      </w:r>
      <w:r w:rsidR="004137B4">
        <w:rPr>
          <w:rFonts w:ascii="Arial" w:hAnsi="Arial" w:cs="Arial"/>
          <w:lang w:val="es-ES"/>
        </w:rPr>
        <w:t xml:space="preserve"> del metal el peso seco</w:t>
      </w:r>
      <w:r w:rsidRPr="00A5750B">
        <w:rPr>
          <w:rFonts w:ascii="Arial" w:hAnsi="Arial" w:cs="Arial"/>
          <w:lang w:val="es-ES"/>
        </w:rPr>
        <w:t xml:space="preserve"> a las 28 h y la tasa específica de crecimiento fueron menores en comparación con el cultivo sin metal. La</w:t>
      </w:r>
      <w:r w:rsidR="00AF46D4">
        <w:rPr>
          <w:rFonts w:ascii="Arial" w:hAnsi="Arial" w:cs="Arial"/>
          <w:lang w:val="es-ES"/>
        </w:rPr>
        <w:t xml:space="preserve"> remoción de </w:t>
      </w:r>
      <w:proofErr w:type="gramStart"/>
      <w:r w:rsidR="00AF46D4">
        <w:rPr>
          <w:rFonts w:ascii="Arial" w:hAnsi="Arial" w:cs="Arial"/>
          <w:lang w:val="es-ES"/>
        </w:rPr>
        <w:t>Cr(</w:t>
      </w:r>
      <w:proofErr w:type="gramEnd"/>
      <w:r w:rsidR="00AF46D4">
        <w:rPr>
          <w:rFonts w:ascii="Arial" w:hAnsi="Arial" w:cs="Arial"/>
          <w:lang w:val="es-ES"/>
        </w:rPr>
        <w:t>VI) alcanzó un 43,5%</w:t>
      </w:r>
      <w:r w:rsidRPr="00A5750B">
        <w:rPr>
          <w:rFonts w:ascii="Arial" w:hAnsi="Arial" w:cs="Arial"/>
          <w:lang w:val="es-ES"/>
        </w:rPr>
        <w:t xml:space="preserve"> y la fuente de carbono fue captada un 36% en el tiempo de cultivo estudiado. </w:t>
      </w:r>
      <w:r w:rsidR="00AF46D4">
        <w:rPr>
          <w:rFonts w:ascii="Arial" w:hAnsi="Arial" w:cs="Arial"/>
          <w:lang w:val="es-ES"/>
        </w:rPr>
        <w:t>Para evaluar la influencia de una posible</w:t>
      </w:r>
      <w:r w:rsidRPr="00A5750B">
        <w:rPr>
          <w:rFonts w:ascii="Arial" w:hAnsi="Arial" w:cs="Arial"/>
          <w:lang w:val="es-ES"/>
        </w:rPr>
        <w:t xml:space="preserve"> limitación de oxígeno, los niveles se mantuvieron por encima de 20 y 40% durante todo </w:t>
      </w:r>
      <w:r w:rsidR="004137B4">
        <w:rPr>
          <w:rFonts w:ascii="Arial" w:hAnsi="Arial" w:cs="Arial"/>
          <w:lang w:val="es-ES"/>
        </w:rPr>
        <w:t>el tiempo de cultivo. Con una demanda de oxígeno</w:t>
      </w:r>
      <w:r w:rsidRPr="00A5750B">
        <w:rPr>
          <w:rFonts w:ascii="Arial" w:hAnsi="Arial" w:cs="Arial"/>
          <w:lang w:val="es-ES"/>
        </w:rPr>
        <w:t xml:space="preserve"> del 40%, la μ fue mayor, reflejada por una mayor producción de biomasa en los medios sin </w:t>
      </w:r>
      <w:proofErr w:type="gramStart"/>
      <w:r w:rsidRPr="00A5750B">
        <w:rPr>
          <w:rFonts w:ascii="Arial" w:hAnsi="Arial" w:cs="Arial"/>
          <w:lang w:val="es-ES"/>
        </w:rPr>
        <w:t>Cr(</w:t>
      </w:r>
      <w:proofErr w:type="gramEnd"/>
      <w:r w:rsidRPr="00A5750B">
        <w:rPr>
          <w:rFonts w:ascii="Arial" w:hAnsi="Arial" w:cs="Arial"/>
          <w:lang w:val="es-ES"/>
        </w:rPr>
        <w:t>VI) y una remoción completa del metal a</w:t>
      </w:r>
      <w:r w:rsidR="004137B4">
        <w:rPr>
          <w:rFonts w:ascii="Arial" w:hAnsi="Arial" w:cs="Arial"/>
          <w:lang w:val="es-ES"/>
        </w:rPr>
        <w:t xml:space="preserve"> las 24 h. Mientras que a una demanda</w:t>
      </w:r>
      <w:r w:rsidRPr="00A5750B">
        <w:rPr>
          <w:rFonts w:ascii="Arial" w:hAnsi="Arial" w:cs="Arial"/>
          <w:lang w:val="es-ES"/>
        </w:rPr>
        <w:t xml:space="preserve"> del 20% la remoción del metal fue incompleta. E</w:t>
      </w:r>
      <w:r w:rsidR="004B5B11">
        <w:rPr>
          <w:rFonts w:ascii="Arial" w:hAnsi="Arial" w:cs="Arial"/>
          <w:lang w:val="es-ES"/>
        </w:rPr>
        <w:t>n todos estos casos</w:t>
      </w:r>
      <w:r w:rsidRPr="00A5750B">
        <w:rPr>
          <w:rFonts w:ascii="Arial" w:hAnsi="Arial" w:cs="Arial"/>
          <w:lang w:val="es-ES"/>
        </w:rPr>
        <w:t xml:space="preserve"> se inició con pH entre 7-7,7, disminuyendo a valores cercanos a 3. </w:t>
      </w:r>
      <w:r w:rsidR="004B5B11">
        <w:rPr>
          <w:rFonts w:ascii="Arial" w:hAnsi="Arial" w:cs="Arial"/>
          <w:lang w:val="es-ES"/>
        </w:rPr>
        <w:t>Por este motivo se realizó otro cultivo</w:t>
      </w:r>
      <w:r w:rsidR="00AF46D4">
        <w:rPr>
          <w:rFonts w:ascii="Arial" w:hAnsi="Arial" w:cs="Arial"/>
          <w:lang w:val="es-ES"/>
        </w:rPr>
        <w:t xml:space="preserve"> a pH controlado (~</w:t>
      </w:r>
      <w:r w:rsidRPr="00A5750B">
        <w:rPr>
          <w:rFonts w:ascii="Arial" w:hAnsi="Arial" w:cs="Arial"/>
          <w:lang w:val="es-ES"/>
        </w:rPr>
        <w:t>5,5)</w:t>
      </w:r>
      <w:r w:rsidR="004B5B11">
        <w:rPr>
          <w:rFonts w:ascii="Arial" w:hAnsi="Arial" w:cs="Arial"/>
          <w:lang w:val="es-ES"/>
        </w:rPr>
        <w:t>, valor próximo al óptimo del microorganismo</w:t>
      </w:r>
      <w:r w:rsidRPr="00A5750B">
        <w:rPr>
          <w:rFonts w:ascii="Arial" w:hAnsi="Arial" w:cs="Arial"/>
          <w:lang w:val="es-ES"/>
        </w:rPr>
        <w:t xml:space="preserve">. En esta condición, la remoción de metal mejoró significativamente, con una reducción total del </w:t>
      </w:r>
      <w:proofErr w:type="gramStart"/>
      <w:r w:rsidRPr="00A5750B">
        <w:rPr>
          <w:rFonts w:ascii="Arial" w:hAnsi="Arial" w:cs="Arial"/>
          <w:lang w:val="es-ES"/>
        </w:rPr>
        <w:t>Cr(</w:t>
      </w:r>
      <w:proofErr w:type="gramEnd"/>
      <w:r w:rsidRPr="00A5750B">
        <w:rPr>
          <w:rFonts w:ascii="Arial" w:hAnsi="Arial" w:cs="Arial"/>
          <w:lang w:val="es-ES"/>
        </w:rPr>
        <w:t>VI) en un menor</w:t>
      </w:r>
      <w:r w:rsidR="004137B4">
        <w:rPr>
          <w:rFonts w:ascii="Arial" w:hAnsi="Arial" w:cs="Arial"/>
          <w:lang w:val="es-ES"/>
        </w:rPr>
        <w:t xml:space="preserve"> tiempo de cultivo (18 h). El </w:t>
      </w:r>
      <w:r w:rsidR="00AF46D4">
        <w:rPr>
          <w:rFonts w:ascii="Arial" w:hAnsi="Arial" w:cs="Arial"/>
          <w:lang w:val="es-ES"/>
        </w:rPr>
        <w:t>crecimiento de biomasa y el consumo de Carbono</w:t>
      </w:r>
      <w:r w:rsidRPr="00A5750B">
        <w:rPr>
          <w:rFonts w:ascii="Arial" w:hAnsi="Arial" w:cs="Arial"/>
          <w:lang w:val="es-ES"/>
        </w:rPr>
        <w:t xml:space="preserve"> también se incrementaron en comparación con los valores obtenidos en las condiciones anteriores. Esto nos permite establecer parámetros óptimos de cultivo para la mejor </w:t>
      </w:r>
      <w:proofErr w:type="spellStart"/>
      <w:r w:rsidRPr="00A5750B">
        <w:rPr>
          <w:rFonts w:ascii="Arial" w:hAnsi="Arial" w:cs="Arial"/>
          <w:lang w:val="es-ES"/>
        </w:rPr>
        <w:t>biorremediación</w:t>
      </w:r>
      <w:proofErr w:type="spellEnd"/>
      <w:r w:rsidRPr="00A5750B">
        <w:rPr>
          <w:rFonts w:ascii="Arial" w:hAnsi="Arial" w:cs="Arial"/>
          <w:lang w:val="es-ES"/>
        </w:rPr>
        <w:t xml:space="preserve"> de Cr(VI) en sistemas </w:t>
      </w:r>
      <w:proofErr w:type="spellStart"/>
      <w:r w:rsidRPr="00A5750B">
        <w:rPr>
          <w:rFonts w:ascii="Arial" w:hAnsi="Arial" w:cs="Arial"/>
          <w:lang w:val="es-ES"/>
        </w:rPr>
        <w:t>batch</w:t>
      </w:r>
      <w:proofErr w:type="spellEnd"/>
      <w:r w:rsidRPr="00A5750B">
        <w:rPr>
          <w:rFonts w:ascii="Arial" w:hAnsi="Arial" w:cs="Arial"/>
          <w:lang w:val="es-ES"/>
        </w:rPr>
        <w:t>, siendo el punto de partida para el estudio de otros tipos de sistemas de cultivo a escala de biorreactores.</w:t>
      </w:r>
      <w:r>
        <w:rPr>
          <w:rFonts w:ascii="Arial" w:hAnsi="Arial" w:cs="Arial"/>
          <w:lang w:val="es-ES"/>
        </w:rPr>
        <w:t xml:space="preserve"> </w:t>
      </w:r>
    </w:p>
    <w:sectPr w:rsidR="000C09F6" w:rsidRPr="00D12DA4" w:rsidSect="000C09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1D" w:rsidRDefault="00FC2D1D" w:rsidP="00AF46D4">
      <w:pPr>
        <w:spacing w:after="0" w:line="240" w:lineRule="auto"/>
      </w:pPr>
      <w:r>
        <w:separator/>
      </w:r>
    </w:p>
  </w:endnote>
  <w:endnote w:type="continuationSeparator" w:id="0">
    <w:p w:rsidR="00FC2D1D" w:rsidRDefault="00FC2D1D" w:rsidP="00AF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1D" w:rsidRDefault="00FC2D1D" w:rsidP="00AF46D4">
      <w:pPr>
        <w:spacing w:after="0" w:line="240" w:lineRule="auto"/>
      </w:pPr>
      <w:r>
        <w:separator/>
      </w:r>
    </w:p>
  </w:footnote>
  <w:footnote w:type="continuationSeparator" w:id="0">
    <w:p w:rsidR="00FC2D1D" w:rsidRDefault="00FC2D1D" w:rsidP="00AF4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A4"/>
    <w:rsid w:val="000632CE"/>
    <w:rsid w:val="000C09F6"/>
    <w:rsid w:val="000D55F5"/>
    <w:rsid w:val="00244951"/>
    <w:rsid w:val="0027561A"/>
    <w:rsid w:val="00301E8C"/>
    <w:rsid w:val="003B45F3"/>
    <w:rsid w:val="003C4AF2"/>
    <w:rsid w:val="004137B4"/>
    <w:rsid w:val="004565CC"/>
    <w:rsid w:val="004B5B11"/>
    <w:rsid w:val="00535008"/>
    <w:rsid w:val="005C1169"/>
    <w:rsid w:val="006A319B"/>
    <w:rsid w:val="0089315D"/>
    <w:rsid w:val="00A90198"/>
    <w:rsid w:val="00AF46D4"/>
    <w:rsid w:val="00D12DA4"/>
    <w:rsid w:val="00D326C8"/>
    <w:rsid w:val="00FC2D1D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12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D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DA4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DA4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64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647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F46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6D4"/>
  </w:style>
  <w:style w:type="paragraph" w:styleId="Piedepgina">
    <w:name w:val="footer"/>
    <w:basedOn w:val="Normal"/>
    <w:link w:val="PiedepginaCar"/>
    <w:uiPriority w:val="99"/>
    <w:unhideWhenUsed/>
    <w:rsid w:val="00AF46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6D4"/>
  </w:style>
  <w:style w:type="character" w:styleId="Hipervnculo">
    <w:name w:val="Hyperlink"/>
    <w:basedOn w:val="Fuentedeprrafopredeter"/>
    <w:uiPriority w:val="99"/>
    <w:unhideWhenUsed/>
    <w:rsid w:val="005C1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12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D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DA4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DA4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64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647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F46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6D4"/>
  </w:style>
  <w:style w:type="paragraph" w:styleId="Piedepgina">
    <w:name w:val="footer"/>
    <w:basedOn w:val="Normal"/>
    <w:link w:val="PiedepginaCar"/>
    <w:uiPriority w:val="99"/>
    <w:unhideWhenUsed/>
    <w:rsid w:val="00AF46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6D4"/>
  </w:style>
  <w:style w:type="character" w:styleId="Hipervnculo">
    <w:name w:val="Hyperlink"/>
    <w:basedOn w:val="Fuentedeprrafopredeter"/>
    <w:uiPriority w:val="99"/>
    <w:unhideWhenUsed/>
    <w:rsid w:val="005C1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as-cruz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Alejandro Salvio Escandon</cp:lastModifiedBy>
  <cp:revision>2</cp:revision>
  <dcterms:created xsi:type="dcterms:W3CDTF">2017-08-15T18:21:00Z</dcterms:created>
  <dcterms:modified xsi:type="dcterms:W3CDTF">2017-08-15T18:21:00Z</dcterms:modified>
</cp:coreProperties>
</file>